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62" w:rsidRPr="003A1263" w:rsidRDefault="00E00C62" w:rsidP="00E00C62">
      <w:pPr>
        <w:tabs>
          <w:tab w:val="left" w:pos="766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З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АТВЕРДЖЕНО</w:t>
      </w:r>
    </w:p>
    <w:p w:rsidR="00E00C62" w:rsidRPr="003A1263" w:rsidRDefault="00E00C62" w:rsidP="00E00C62">
      <w:pPr>
        <w:tabs>
          <w:tab w:val="left" w:pos="766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наказ 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КЗ «Куп’янська 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СШ» ХОР</w:t>
      </w:r>
    </w:p>
    <w:p w:rsidR="00E00C62" w:rsidRPr="003A1263" w:rsidRDefault="00E00C62" w:rsidP="00E00C62">
      <w:pPr>
        <w:tabs>
          <w:tab w:val="left" w:pos="766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від </w:t>
      </w:r>
      <w:r w:rsidRPr="003A1263">
        <w:rPr>
          <w:rFonts w:ascii="Times New Roman" w:eastAsia="Times New Roman" w:hAnsi="Times New Roman" w:cs="Times New Roman"/>
          <w:sz w:val="28"/>
          <w:szCs w:val="28"/>
          <w:lang w:eastAsia="uk-UA"/>
        </w:rPr>
        <w:t>17.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3A1263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.201</w:t>
      </w:r>
      <w:r w:rsidRPr="003A1263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58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255</w:t>
      </w:r>
    </w:p>
    <w:p w:rsidR="00E00C62" w:rsidRPr="003A1263" w:rsidRDefault="00E00C62" w:rsidP="00E00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00C62" w:rsidRPr="003A1263" w:rsidRDefault="00E00C62" w:rsidP="00E00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Довідка</w:t>
      </w:r>
    </w:p>
    <w:p w:rsidR="00E00C62" w:rsidRPr="003A1263" w:rsidRDefault="00E00C62" w:rsidP="00E00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результати контролю за станом навчання </w:t>
      </w:r>
    </w:p>
    <w:p w:rsidR="00E00C62" w:rsidRPr="003A1263" w:rsidRDefault="00E00C62" w:rsidP="00E00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предмета «Фізика і хімія у побуті» у 7-8-х класах</w:t>
      </w:r>
    </w:p>
    <w:p w:rsidR="00E00C62" w:rsidRPr="003A1263" w:rsidRDefault="00E00C62" w:rsidP="00E00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00C62" w:rsidRPr="003A1263" w:rsidRDefault="00E00C62" w:rsidP="00E00C62">
      <w:pPr>
        <w:spacing w:after="0" w:line="240" w:lineRule="auto"/>
        <w:ind w:firstLine="70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ab/>
        <w:t>На виконання наказу по закладу освіти від 28.11.2019 №</w:t>
      </w:r>
      <w:r w:rsidR="00CA23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243 </w:t>
      </w:r>
      <w:bookmarkStart w:id="0" w:name="_GoBack"/>
      <w:bookmarkEnd w:id="0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організацію контролю за станом навчання предмета «Фізика і хімія в побуті» у 7-8-х класах з 02.12 по 13.12.2019, в рамках тематичного контролю «Інтегровані </w:t>
      </w:r>
      <w:proofErr w:type="spellStart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уроки</w:t>
      </w:r>
      <w:proofErr w:type="spellEnd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засіб формування життєвих </w:t>
      </w:r>
      <w:proofErr w:type="spellStart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учнів», комісією вивчено стан навчально-методичного й матеріально-технічного забезпечення при проведенні уроків, рівень сформованості в учнів комунікативних навичок передбачених державними стандартами загальної середньої освіти,  рівень навчальних досягнень учнів 7-8-х класів, перевірено стан ведення відповідної документації (календарні, поурочні плани, класні журнали), відвідано і проаналізовано 7 уроків вчителя фізики і хімії у побуті Ткаченко С.Л. </w:t>
      </w:r>
    </w:p>
    <w:p w:rsidR="00E00C62" w:rsidRPr="003A1263" w:rsidRDefault="00E00C62" w:rsidP="00E00C62">
      <w:pPr>
        <w:spacing w:after="0" w:line="240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Навчання предмета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здійснюється за чинними навчальними програмами, рекомендованими Міністерством освіти і науки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7-х (2015 рік) і</w:t>
      </w:r>
      <w:r w:rsidRPr="003A126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8-х класів </w:t>
      </w:r>
      <w:r w:rsidRPr="003A126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(2016 рік).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Програма з фізики і хімії у побуті спрямована на посилення корекційно-виховного впливу на учнів, на поліпшення їхньої соціально-трудової адаптації та готовності до самостійного життя. Знайомство учнів з найпростішими фізичними та хімічними явищами і процесами дозволяє дати початкові політехнічні знання, виробити в них </w:t>
      </w:r>
      <w:proofErr w:type="spellStart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життєво</w:t>
      </w:r>
      <w:proofErr w:type="spellEnd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необхідні вміння і навички, які ґрунтуються на знаннях властивостей речовин, фізичних і хімічних закономірностей, необхідних для самостійної трудової діяльності. Навчальний матеріал у програмі розміщений в предметній систематизації фізики і тісно пов’язаний з професійно-трудовим навчанням, з соціально-побутовим орієнтуванням, з життям і практичною діяльністю учнів.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Навчальний предмет має великі можливості для формування світогляду, розвитку пізнавальної діяльності учнів, збагачення чуттєвого досвіду, а також корекції психіки дітей з особливими освітніми потребами. 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Добір змісту предмета «Фізика і побутова хімія» здійснено на основі загальних та спеціальних дидактичних принципів, виходячи з наукового розуміння сутності і специфіки процесу навчання дітей з інтелектуальними порушеннями. Найвагомішими серед них є принципи: єдності освітньої, розвивальної та виховної функції; доступності змісту навчання з урахуванням пізнавальних можливостей учнів; диференційованого та індивідуального підходу до учнів; наочності навчання при оптимальному поєднанні словесних, наочних та практичних методів; стимулювання мотивації позитивного ставлення учнів до навчання; створення оптимальних умов для перебігу освітнього процесу. Під час перевірки відвідано </w:t>
      </w:r>
      <w:proofErr w:type="spellStart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уроки</w:t>
      </w:r>
      <w:proofErr w:type="spellEnd"/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7-А класі («Перехід речовин з одного агрегатного стану в інший», 7-Б класі («Плавлення і тверднення. 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Легкоплавкі та тугоплавкі тверді тіла. Врахування цієї властивості в техніці та побуті», «</w:t>
      </w:r>
      <w:r w:rsidRPr="003A126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Теплопровідність твердих тіл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3A126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Речовини з високою і низькою теплопровідністю. Врахування цієї властивості в будівництві, техніці, побуті. Одяг людей в різні пори року»),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8-А класі («Маса тіла. Вага тіла. Динамометр», «Зважування тіл»), 8-Б класі («Інерція», «Сила тертя»).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Учні мають робочі зошити, в яких виконують класні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(лабораторні і практичні)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домашні роботи. Кількість та зміст проведених практичних, лабораторних робіт відповідає чинній програмі з фізики і хімії у побуті.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Класні журнали вчитель заповнює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охайно, систематично здійснює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тематичний облік знань учнів 7-8-х класів, достатня кількість поточних оцінок упродовж І семестру.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Відвідані </w:t>
      </w:r>
      <w:proofErr w:type="spellStart"/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уроки</w:t>
      </w:r>
      <w:proofErr w:type="spellEnd"/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показали, що вчитель має достатню теоретичну підготовку, ознайомлена з навчальними програмами, нормативними документами, методичними рекомендаціями щодо навчання предмета. 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Готуючись до уроків, Світлана Леонідівна використовує матеріал із фахових журналів, мережі Інтернет, посібників, які містять усі аспекти освітнього процесу з фізики і хімії у побуті. Поурочні плани продумані, в них чітко визначені мета та етапи уроку, заплановані різноманітні форми і методи роботи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: частково-пошуковий;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дослідницький;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інформаційний;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репродуктивний. Працює над розвитком мислення, 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впроваджує в освітній процес інтегровані </w:t>
      </w:r>
      <w:proofErr w:type="spellStart"/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уроки</w:t>
      </w:r>
      <w:proofErr w:type="spellEnd"/>
      <w:r w:rsidRPr="003A12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які служать засобом підвищення мотивації навчання учнів, сприяє формуванню пізнавальної та творчої компетентності, володіє величезним виховним потенціалом.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Володіючи теоретичними знаннями та маючи досвід практичної роботи,  формує у здобувачів освіти добрі знання з фізики, створює цілісну наукову систему уявлень про природу, знайомить учнів із класичними й сучасними досягненнями та проблемами фізики. У своїй діяльності широко використовує додаткову науково-популярну  та методичну літературу. </w:t>
      </w:r>
    </w:p>
    <w:p w:rsidR="00E00C62" w:rsidRPr="003A1263" w:rsidRDefault="00E00C62" w:rsidP="00E0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Уроки</w:t>
      </w:r>
      <w:proofErr w:type="spellEnd"/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вчителя відзначаються логічною послідовністю, чіткістю, доказовістю.</w:t>
      </w:r>
      <w:r w:rsidRPr="003A126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A126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Використання матеріально-технічної бази сприяє</w:t>
      </w:r>
      <w:r w:rsidRPr="003A126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формуванню практичних умінь і навичок під час лабораторних, практичних робіт,  що </w:t>
      </w:r>
      <w:r w:rsidRPr="003A126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допомагає забезпечувати виконання основних положень Державного стандарту базової і повної середньої освіти та виховання успішного громадянина України. </w:t>
      </w: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Враховує індивідуальні інтереси та здібності учнів, різний ступінь готовності до вивчення курсу, формує в дітей пізнавальну потребу, для чого забезпечує емоційне забарвлення, інформаційну насиченість. </w:t>
      </w:r>
    </w:p>
    <w:p w:rsidR="00E00C62" w:rsidRPr="003A1263" w:rsidRDefault="00E00C62" w:rsidP="00E00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A1263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Переважно Світлана Леонідівна використовує активні методи роботи з метою сприйняття й осмислення нового матеріалу – відеофільми, презентації, завдання на перетворення тексту підручника в таблицю, план, схеми. З метою закріплення й застосування знань та вмінь користується картками, таблицями. З метою контролю знань і вмінь використовує шифрові та цифрові завдання, проблемні запитання, мозкові атаки, пізнавальні ігри, роботу з термінами.</w:t>
      </w: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>Для унаочнення та моделювання фізичних явищ, процесів під час фронтального та демонстраційного експерименту, лабораторних робіт як</w:t>
      </w:r>
      <w:r w:rsidRPr="00E00C6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супровід лекційного матеріалу, як засіб моделювання, під час розв’язку задач, комп’ютеризованих практикумів учитель використовує ІКТ.  </w:t>
      </w:r>
    </w:p>
    <w:p w:rsidR="00E00C62" w:rsidRPr="003A1263" w:rsidRDefault="00E00C62" w:rsidP="00E00C62">
      <w:pPr>
        <w:spacing w:after="0" w:line="240" w:lineRule="auto"/>
        <w:ind w:right="20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На своїх </w:t>
      </w:r>
      <w:proofErr w:type="spellStart"/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Ткаченко С.Л. впроваджує елементи 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en-US"/>
        </w:rPr>
        <w:t>STEM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-освіти, як один із напрямків інноваційного розвитку природничо-математичної освіти, завдяки якій діти розвивають логічне мислення та технічну грамотність, </w:t>
      </w:r>
      <w:proofErr w:type="spellStart"/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вчаться</w:t>
      </w:r>
      <w:proofErr w:type="spellEnd"/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вирішувати поставленні задачі, стають новаторами, винахідниками що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дає можливість розвивати компетентності НУШ: ставити цілі та досягати їх; працювати в команді; критично мислити; вміння навчатись впродовж життя; толерантно спілкуватись в багатокультурному середовищі.</w:t>
      </w:r>
      <w:r w:rsidRPr="003A126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00C62" w:rsidRPr="003A1263" w:rsidRDefault="00E00C62" w:rsidP="00E00C62">
      <w:pPr>
        <w:spacing w:after="0" w:line="240" w:lineRule="auto"/>
        <w:ind w:right="20"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Слід відмітити і особистість вчителя. Спокійний тон, уважне і добре ставлення до учнів у поєднанні з вимогливістю, манера звертатися до класу, витримка – все це передається дітям і слугує еталоном людських відносин.</w:t>
      </w:r>
    </w:p>
    <w:p w:rsidR="00E00C62" w:rsidRPr="003A1263" w:rsidRDefault="00E00C62" w:rsidP="00E00C62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Проаналізовано рівень навчальних досягнень учнів з предмета «Фізика і хімія у побуті»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9628" w:type="dxa"/>
        <w:tblLook w:val="04A0" w:firstRow="1" w:lastRow="0" w:firstColumn="1" w:lastColumn="0" w:noHBand="0" w:noVBand="1"/>
      </w:tblPr>
      <w:tblGrid>
        <w:gridCol w:w="1058"/>
        <w:gridCol w:w="1296"/>
        <w:gridCol w:w="1363"/>
        <w:gridCol w:w="495"/>
        <w:gridCol w:w="1295"/>
        <w:gridCol w:w="512"/>
        <w:gridCol w:w="1295"/>
        <w:gridCol w:w="495"/>
        <w:gridCol w:w="1319"/>
        <w:gridCol w:w="500"/>
      </w:tblGrid>
      <w:tr w:rsidR="00E00C62" w:rsidRPr="003A1263" w:rsidTr="00E00C62">
        <w:tc>
          <w:tcPr>
            <w:tcW w:w="1058" w:type="dxa"/>
            <w:vMerge w:val="restart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1296" w:type="dxa"/>
            <w:vMerge w:val="restart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учнів</w:t>
            </w:r>
          </w:p>
        </w:tc>
        <w:tc>
          <w:tcPr>
            <w:tcW w:w="7274" w:type="dxa"/>
            <w:gridSpan w:val="8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Рівень навчальних досягнень</w:t>
            </w:r>
          </w:p>
        </w:tc>
      </w:tr>
      <w:tr w:rsidR="00E00C62" w:rsidRPr="003A1263" w:rsidTr="00E00C62">
        <w:tc>
          <w:tcPr>
            <w:tcW w:w="1058" w:type="dxa"/>
            <w:vMerge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2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Високий</w:t>
            </w:r>
          </w:p>
        </w:tc>
        <w:tc>
          <w:tcPr>
            <w:tcW w:w="1807" w:type="dxa"/>
            <w:gridSpan w:val="2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Достатній</w:t>
            </w:r>
          </w:p>
        </w:tc>
        <w:tc>
          <w:tcPr>
            <w:tcW w:w="1790" w:type="dxa"/>
            <w:gridSpan w:val="2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Середній</w:t>
            </w:r>
          </w:p>
        </w:tc>
        <w:tc>
          <w:tcPr>
            <w:tcW w:w="1819" w:type="dxa"/>
            <w:gridSpan w:val="2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Початковий</w:t>
            </w:r>
          </w:p>
        </w:tc>
      </w:tr>
      <w:tr w:rsidR="00E00C62" w:rsidRPr="003A1263" w:rsidTr="00E00C62">
        <w:tc>
          <w:tcPr>
            <w:tcW w:w="1058" w:type="dxa"/>
            <w:vMerge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E00C62" w:rsidRPr="003A1263" w:rsidTr="00E00C62">
        <w:tc>
          <w:tcPr>
            <w:tcW w:w="1058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296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C62" w:rsidRPr="003A1263" w:rsidTr="00E00C62">
        <w:tc>
          <w:tcPr>
            <w:tcW w:w="1058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296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C62" w:rsidRPr="003A1263" w:rsidTr="00E00C62">
        <w:tc>
          <w:tcPr>
            <w:tcW w:w="1058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296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C62" w:rsidRPr="003A1263" w:rsidTr="00E00C62">
        <w:tc>
          <w:tcPr>
            <w:tcW w:w="1058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296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C62" w:rsidRPr="003A1263" w:rsidTr="00E00C62">
        <w:tc>
          <w:tcPr>
            <w:tcW w:w="1058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C62" w:rsidRPr="003A1263" w:rsidTr="00E00C62">
        <w:tc>
          <w:tcPr>
            <w:tcW w:w="1058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96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363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12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95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9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E00C62" w:rsidRPr="003A1263" w:rsidRDefault="00E00C62" w:rsidP="00A01A6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1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0C62" w:rsidRDefault="00E00C62" w:rsidP="00E00C6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0C62" w:rsidRPr="003A1263" w:rsidRDefault="00E00C62" w:rsidP="00E00C6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контролю вчителю Ткаченко С.Л. надано рекомендації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E00C62" w:rsidRPr="003A1263" w:rsidRDefault="00E00C62" w:rsidP="00E00C62">
      <w:pPr>
        <w:tabs>
          <w:tab w:val="left" w:pos="78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 А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ктивно використовувати перспективні освітні технології навча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ння (проектні, інтерактивні,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en-US"/>
        </w:rPr>
        <w:t>STEM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-освіта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), що дозволить оптимізув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ати й урізноманітнити навчання.</w:t>
      </w:r>
    </w:p>
    <w:p w:rsidR="00E00C62" w:rsidRPr="003A1263" w:rsidRDefault="00E00C62" w:rsidP="00E00C62">
      <w:pPr>
        <w:tabs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 Р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озвивати творчі здібності учнів шляхом підбору спеціальних завдань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залучати їх до самостійної роботи з предмета.</w:t>
      </w:r>
    </w:p>
    <w:p w:rsidR="00E00C62" w:rsidRPr="003A1263" w:rsidRDefault="00E00C62" w:rsidP="00E00C62">
      <w:pPr>
        <w:spacing w:after="0" w:line="13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0C62" w:rsidRPr="003A1263" w:rsidRDefault="00E00C62" w:rsidP="00E00C62">
      <w:pPr>
        <w:spacing w:after="0" w:line="17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0C62" w:rsidRDefault="00E00C62" w:rsidP="00E00C62">
      <w:pPr>
        <w:tabs>
          <w:tab w:val="left" w:pos="78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 У</w:t>
      </w:r>
      <w:r w:rsidRPr="003A1263">
        <w:rPr>
          <w:rFonts w:ascii="Times New Roman" w:eastAsia="Times New Roman" w:hAnsi="Times New Roman" w:cs="Times New Roman"/>
          <w:sz w:val="28"/>
          <w:szCs w:val="28"/>
          <w:lang w:val="uk-UA"/>
        </w:rPr>
        <w:t>різноманітнювати способи перевірки рівня навчальних досягнень учнів з предмета, зокрема, звернути увагу на підвищення рівня теоретичної бази знань учнів, формуванню вмінь та навичок пояснювати виконан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ня тієї чи іншої практичної дії.</w:t>
      </w:r>
    </w:p>
    <w:p w:rsidR="00E00C62" w:rsidRDefault="00E00C62" w:rsidP="00E00C62">
      <w:pPr>
        <w:tabs>
          <w:tab w:val="left" w:pos="780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0C62" w:rsidRPr="003A1263" w:rsidRDefault="00E00C62" w:rsidP="00E00C62">
      <w:pPr>
        <w:tabs>
          <w:tab w:val="left" w:pos="780"/>
        </w:tabs>
        <w:spacing w:after="0" w:line="235" w:lineRule="auto"/>
        <w:jc w:val="both"/>
        <w:rPr>
          <w:rFonts w:ascii="Times New Roman" w:eastAsia="Times New Roman" w:hAnsi="Times New Roman" w:cs="Times New Roman"/>
          <w:lang w:val="uk-UA"/>
        </w:rPr>
        <w:sectPr w:rsidR="00E00C62" w:rsidRPr="003A1263" w:rsidSect="00E00C62">
          <w:headerReference w:type="default" r:id="rId6"/>
          <w:headerReference w:type="first" r:id="rId7"/>
          <w:pgSz w:w="11900" w:h="16840"/>
          <w:pgMar w:top="1134" w:right="567" w:bottom="1134" w:left="1701" w:header="0" w:footer="0" w:gutter="0"/>
          <w:cols w:space="720"/>
          <w:docGrid w:linePitch="299"/>
        </w:sectPr>
      </w:pPr>
      <w:proofErr w:type="spellStart"/>
      <w:r>
        <w:rPr>
          <w:rFonts w:ascii="Times New Roman" w:eastAsia="Times New Roman" w:hAnsi="Times New Roman" w:cs="Times New Roman"/>
          <w:lang w:val="uk-UA"/>
        </w:rPr>
        <w:t>Тімко</w:t>
      </w:r>
      <w:proofErr w:type="spellEnd"/>
    </w:p>
    <w:p w:rsidR="00E00C62" w:rsidRPr="003A1263" w:rsidRDefault="00E00C62" w:rsidP="00E00C62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00C62" w:rsidRPr="003A1263" w:rsidRDefault="00E00C62" w:rsidP="00E00C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A2C00" w:rsidRPr="00E00C62" w:rsidRDefault="004A2C00" w:rsidP="002A5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17"/>
          <w:szCs w:val="17"/>
          <w:lang w:val="uk-UA" w:eastAsia="ru-RU"/>
        </w:rPr>
      </w:pPr>
    </w:p>
    <w:sectPr w:rsidR="004A2C00" w:rsidRPr="00E00C62" w:rsidSect="00E00C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812" w:rsidRDefault="004C7812" w:rsidP="00E00C62">
      <w:pPr>
        <w:spacing w:after="0" w:line="240" w:lineRule="auto"/>
      </w:pPr>
      <w:r>
        <w:separator/>
      </w:r>
    </w:p>
  </w:endnote>
  <w:endnote w:type="continuationSeparator" w:id="0">
    <w:p w:rsidR="004C7812" w:rsidRDefault="004C7812" w:rsidP="00E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812" w:rsidRDefault="004C7812" w:rsidP="00E00C62">
      <w:pPr>
        <w:spacing w:after="0" w:line="240" w:lineRule="auto"/>
      </w:pPr>
      <w:r>
        <w:separator/>
      </w:r>
    </w:p>
  </w:footnote>
  <w:footnote w:type="continuationSeparator" w:id="0">
    <w:p w:rsidR="004C7812" w:rsidRDefault="004C7812" w:rsidP="00E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08D" w:rsidRDefault="004C7812" w:rsidP="00E00C62">
    <w:pPr>
      <w:pStyle w:val="a5"/>
    </w:pPr>
  </w:p>
  <w:p w:rsidR="00C6708D" w:rsidRDefault="004C78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9029319"/>
      <w:docPartObj>
        <w:docPartGallery w:val="Page Numbers (Top of Page)"/>
        <w:docPartUnique/>
      </w:docPartObj>
    </w:sdtPr>
    <w:sdtEndPr/>
    <w:sdtContent>
      <w:p w:rsidR="00E00C62" w:rsidRDefault="00E00C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00C62" w:rsidRDefault="00E00C6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B3"/>
    <w:rsid w:val="002A5B86"/>
    <w:rsid w:val="003E41B3"/>
    <w:rsid w:val="004934C0"/>
    <w:rsid w:val="004A2C00"/>
    <w:rsid w:val="004C7812"/>
    <w:rsid w:val="00580100"/>
    <w:rsid w:val="005874A8"/>
    <w:rsid w:val="00591440"/>
    <w:rsid w:val="007E665C"/>
    <w:rsid w:val="00CA238C"/>
    <w:rsid w:val="00E0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28819"/>
  <w15:chartTrackingRefBased/>
  <w15:docId w15:val="{5588495B-5C97-499C-9AB0-E1AC2705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86"/>
    <w:pPr>
      <w:ind w:left="720"/>
      <w:contextualSpacing/>
    </w:pPr>
  </w:style>
  <w:style w:type="table" w:styleId="a4">
    <w:name w:val="Table Grid"/>
    <w:basedOn w:val="a1"/>
    <w:uiPriority w:val="59"/>
    <w:rsid w:val="00E00C6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C62"/>
  </w:style>
  <w:style w:type="paragraph" w:styleId="a7">
    <w:name w:val="footer"/>
    <w:basedOn w:val="a"/>
    <w:link w:val="a8"/>
    <w:uiPriority w:val="99"/>
    <w:unhideWhenUsed/>
    <w:rsid w:val="00E0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2020-01-20T12:58:00Z</dcterms:created>
  <dcterms:modified xsi:type="dcterms:W3CDTF">2020-01-20T12:58:00Z</dcterms:modified>
</cp:coreProperties>
</file>