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340" w:rsidRDefault="00641340" w:rsidP="00641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КОМУНАЛЬНИЙ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ЗАКЛАД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КУП’ЯНСЬКА СПЕЦ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 xml:space="preserve">АЛЬНА ШКОЛА»  </w:t>
      </w:r>
    </w:p>
    <w:p w:rsidR="00641340" w:rsidRDefault="00641340" w:rsidP="00641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ХАРКІВСЬКОЇ ОБЛАСНОЇ РАДИ</w:t>
      </w:r>
    </w:p>
    <w:p w:rsidR="00641340" w:rsidRPr="00641340" w:rsidRDefault="00641340" w:rsidP="00641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(КЗ «КСШ» ХОР)</w:t>
      </w:r>
    </w:p>
    <w:p w:rsidR="00641340" w:rsidRPr="00641340" w:rsidRDefault="00641340" w:rsidP="00641340">
      <w:pPr>
        <w:pStyle w:val="a3"/>
        <w:rPr>
          <w:b/>
          <w:bCs/>
          <w:sz w:val="28"/>
          <w:szCs w:val="28"/>
          <w:lang w:val="uk-UA"/>
        </w:rPr>
      </w:pPr>
      <w:r w:rsidRPr="00641340">
        <w:rPr>
          <w:b/>
          <w:bCs/>
          <w:sz w:val="28"/>
          <w:szCs w:val="28"/>
          <w:lang w:val="uk-UA"/>
        </w:rPr>
        <w:t xml:space="preserve">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</w:t>
      </w:r>
      <w:r w:rsidRPr="00641340">
        <w:rPr>
          <w:b/>
          <w:bCs/>
          <w:sz w:val="28"/>
          <w:szCs w:val="28"/>
          <w:lang w:val="uk-UA"/>
        </w:rPr>
        <w:t xml:space="preserve">  Код ЄДРПОУ 22672094</w:t>
      </w:r>
    </w:p>
    <w:p w:rsidR="00641340" w:rsidRDefault="00641340" w:rsidP="00641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НАКАЗ</w:t>
      </w: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Куп’янськ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04.01.202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                                                                                 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 </w:t>
      </w:r>
      <w:r w:rsidR="008A7C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№ </w:t>
      </w:r>
      <w:bookmarkStart w:id="0" w:name="_GoBack"/>
      <w:bookmarkEnd w:id="0"/>
      <w:r w:rsidR="008A7C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5</w:t>
      </w:r>
    </w:p>
    <w:p w:rsidR="00641340" w:rsidRDefault="00641340" w:rsidP="00641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Про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створення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безпечного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освітнього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41340" w:rsidRDefault="00641340" w:rsidP="00641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середовища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 та попередження </w:t>
      </w:r>
    </w:p>
    <w:p w:rsidR="00641340" w:rsidRDefault="00641340" w:rsidP="00641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 протидії булінгу (цькуванню)</w:t>
      </w:r>
    </w:p>
    <w:p w:rsidR="00641340" w:rsidRDefault="00641340" w:rsidP="00641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у 2022 році</w:t>
      </w:r>
    </w:p>
    <w:p w:rsidR="00641340" w:rsidRDefault="00641340" w:rsidP="00641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        На виконання Закону України «Про внесення змін до деяких законодавчих актів України щодо протидії булінгу (цькуванню)», листа МОН України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від 14.08.2020 № 1/9-436 «Про створення безпечного освітнього середовища в закладі освіти та попередження і протидії булінгу (цькуванню)»,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лист Міністерства освіти і науки України від 29.01.2019 № 1/11 – 881 «Рекомендації для закладів освіти щодо застосування норм Закону України «Про внесення змін до деяких законодавчих актів щодо протидії булінгу (цькуванню) від 18.12.2018 № 2657 –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та з метою створення безпечного освітнього середовища у школі, запобігання вчинення дітьми злочинів, правопорушень, проявів булінгу в освітньому просторі, формування позитивних соціальних установок, попередження вживання алкогольних, наркотичних речовин, тютюнових виробів учнівською молоддю</w:t>
      </w:r>
    </w:p>
    <w:p w:rsidR="00641340" w:rsidRDefault="00641340" w:rsidP="00641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НАКАЗУЮ:</w:t>
      </w:r>
    </w:p>
    <w:p w:rsidR="00641340" w:rsidRDefault="00641340" w:rsidP="00641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1. Соціального педагога Марину ГАРМАШ призначити відповідальним за створення безпечного освітнього середовища та протидії булінгу (цькування).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2. Соціальному педагогу ГАРМАШ Марині Миколаївни: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2.1. 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Розробити та затвердити план заходів щодо запобігання та протидії булінгу в школі. (додається) 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2.1. Розробити та затвердити Порядок реагування на доведені випадки булінгу (цькування) в закладі освіти (додається)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2. Створити постійно діючу комісію з виявлення фактів булінгу та реагування на них у складі: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ПУШКАР Наталія Борисівна директор закладу освіти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голова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ПОГРЕБНЯК Тетяна Юріївна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заступника директора з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виховної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заступник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ГАЙДАМАКА Марина Олександрівна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практичний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психолог закладу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ГАРМАШ Марина Миколаївна – соціальний педагог закладу освіти;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к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ласний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керівник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виявлено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факт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(за потребою)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Членам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діючої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3.1. 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повідомлення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 факт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невідкладно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реагувати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внутрішнього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розслідування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індивідуальної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звертатися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самим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рекомендувати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звернутися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 батьками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Купянський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поліції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ГУНП в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Харківській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службу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 справах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працівникам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4.1. 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по школі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запобігання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протидії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булінгу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4.2. Не допускати випадків фізичного та психологічного насильства, образ, недбалого й жорстокого поводження з дітьми.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4.3. 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толерантне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один до одного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4.4. 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Уникати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проявів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жорстокого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приниження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їхньої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насильства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фізичного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та/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).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Невідкладно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інформувати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адміністрацію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закладу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освіти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виявлений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факт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відношенню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Дотримуватися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алгоритму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працівника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закладу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освіти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виявлення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випадку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насильства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дитиною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5. Класним керівникам: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5.1. Впродовж року організувати і провести комплекс заходів, спрямованих на попередження проявів булінгу, запобігання та протидії домашньому насильству серед учнів.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Упродовж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5.2.  Постійно проводити просвітницьку роботу з учнями щодо попередження правопорушень, дитячої підліткової злочинності, шкідливих звичок.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Упродовж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5.3. Здійснювати індивідуальну роботу з підлітками, які потребують особливої педагогічної уваги.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5.4. Проводити просвітницьку роботу серед учнів, батьків щодо ознайомлення їх з правами та можливостями, способами дій та реагування на випадки булінгу (цькування) свідками, учасниками або об’єктами, якого вони стали або могли стати.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Практичному психологу ГАЙДАМАЦІ Марині Олександрівні: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lastRenderedPageBreak/>
        <w:t>6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.1.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просвітницької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профілактичної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діагностичної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попередження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проявів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учнівському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середовищі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.3. 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випадках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виявлення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постраждали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насильства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жорстокості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 ними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корекційну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роботу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невідкладно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повідомляти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керівництво закладу освіти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41340" w:rsidRDefault="00641340" w:rsidP="0064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року</w:t>
      </w:r>
    </w:p>
    <w:p w:rsidR="00641340" w:rsidRDefault="00641340" w:rsidP="0064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7. Контроль за виконанням даного наказу покласти на заступника директора з виховної роботи Погребняк Т.Ю.</w:t>
      </w: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1340" w:rsidRDefault="00641340" w:rsidP="0064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Директор                                                                     Наталія ПУШКАР</w:t>
      </w:r>
    </w:p>
    <w:p w:rsidR="00641340" w:rsidRDefault="00641340" w:rsidP="006413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641340" w:rsidRDefault="00641340" w:rsidP="006413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641340" w:rsidRDefault="00641340" w:rsidP="006413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641340" w:rsidRDefault="00641340" w:rsidP="006413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Гармаш, 5-33-50</w:t>
      </w:r>
    </w:p>
    <w:p w:rsidR="00BF4B3D" w:rsidRPr="00641340" w:rsidRDefault="00BF4B3D">
      <w:pPr>
        <w:rPr>
          <w:rFonts w:ascii="Times New Roman" w:hAnsi="Times New Roman" w:cs="Times New Roman"/>
          <w:sz w:val="28"/>
          <w:szCs w:val="28"/>
        </w:rPr>
      </w:pPr>
    </w:p>
    <w:sectPr w:rsidR="00BF4B3D" w:rsidRPr="00641340" w:rsidSect="008A7C2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C25" w:rsidRDefault="008A7C25" w:rsidP="008A7C25">
      <w:pPr>
        <w:spacing w:after="0" w:line="240" w:lineRule="auto"/>
      </w:pPr>
      <w:r>
        <w:separator/>
      </w:r>
    </w:p>
  </w:endnote>
  <w:endnote w:type="continuationSeparator" w:id="0">
    <w:p w:rsidR="008A7C25" w:rsidRDefault="008A7C25" w:rsidP="008A7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C25" w:rsidRDefault="008A7C25" w:rsidP="008A7C25">
      <w:pPr>
        <w:spacing w:after="0" w:line="240" w:lineRule="auto"/>
      </w:pPr>
      <w:r>
        <w:separator/>
      </w:r>
    </w:p>
  </w:footnote>
  <w:footnote w:type="continuationSeparator" w:id="0">
    <w:p w:rsidR="008A7C25" w:rsidRDefault="008A7C25" w:rsidP="008A7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697115"/>
      <w:docPartObj>
        <w:docPartGallery w:val="Page Numbers (Top of Page)"/>
        <w:docPartUnique/>
      </w:docPartObj>
    </w:sdtPr>
    <w:sdtContent>
      <w:p w:rsidR="008A7C25" w:rsidRDefault="008A7C2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A7C25" w:rsidRDefault="008A7C2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40"/>
    <w:rsid w:val="00641340"/>
    <w:rsid w:val="008A7C25"/>
    <w:rsid w:val="00B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93B3"/>
  <w15:chartTrackingRefBased/>
  <w15:docId w15:val="{065C0742-397A-4CD6-A844-E2679CCA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3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A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7C25"/>
  </w:style>
  <w:style w:type="paragraph" w:styleId="a6">
    <w:name w:val="footer"/>
    <w:basedOn w:val="a"/>
    <w:link w:val="a7"/>
    <w:uiPriority w:val="99"/>
    <w:unhideWhenUsed/>
    <w:rsid w:val="008A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7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RePack by Diakov</cp:lastModifiedBy>
  <cp:revision>2</cp:revision>
  <dcterms:created xsi:type="dcterms:W3CDTF">2022-01-05T12:04:00Z</dcterms:created>
  <dcterms:modified xsi:type="dcterms:W3CDTF">2022-01-05T11:27:00Z</dcterms:modified>
</cp:coreProperties>
</file>